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9CAD" w14:textId="46F101AC" w:rsidR="00114625" w:rsidRDefault="00A6422B" w:rsidP="00A6422B">
      <w:pPr>
        <w:jc w:val="center"/>
        <w:rPr>
          <w:rFonts w:ascii="Goudy Old Style" w:hAnsi="Goudy Old Style"/>
        </w:rPr>
      </w:pPr>
      <w:r>
        <w:rPr>
          <w:rFonts w:ascii="Goudy Old Style" w:hAnsi="Goudy Old Style"/>
        </w:rPr>
        <w:t>February 26, 2024</w:t>
      </w:r>
    </w:p>
    <w:p w14:paraId="1605D1BD" w14:textId="77777777" w:rsidR="00A6422B" w:rsidRDefault="00A6422B" w:rsidP="00A6422B">
      <w:pPr>
        <w:jc w:val="center"/>
        <w:rPr>
          <w:rFonts w:ascii="Goudy Old Style" w:hAnsi="Goudy Old Style"/>
        </w:rPr>
      </w:pPr>
    </w:p>
    <w:p w14:paraId="1595CD90" w14:textId="575A8FB9" w:rsidR="00A6422B" w:rsidRDefault="00A6422B" w:rsidP="00A6422B">
      <w:pPr>
        <w:rPr>
          <w:rFonts w:ascii="Goudy Old Style" w:hAnsi="Goudy Old Style"/>
        </w:rPr>
      </w:pPr>
      <w:r>
        <w:rPr>
          <w:rFonts w:ascii="Goudy Old Style" w:hAnsi="Goudy Old Style"/>
        </w:rPr>
        <w:t>To:</w:t>
      </w:r>
      <w:r>
        <w:rPr>
          <w:rFonts w:ascii="Goudy Old Style" w:hAnsi="Goudy Old Style"/>
        </w:rPr>
        <w:tab/>
      </w:r>
      <w:r>
        <w:rPr>
          <w:rFonts w:ascii="Goudy Old Style" w:hAnsi="Goudy Old Style"/>
        </w:rPr>
        <w:tab/>
        <w:t xml:space="preserve">Culver City Council </w:t>
      </w:r>
    </w:p>
    <w:p w14:paraId="703475D8" w14:textId="48489AF3" w:rsidR="00A6422B" w:rsidRDefault="00A6422B" w:rsidP="00A6422B">
      <w:pPr>
        <w:rPr>
          <w:rFonts w:ascii="Goudy Old Style" w:hAnsi="Goudy Old Style"/>
        </w:rPr>
      </w:pPr>
      <w:r>
        <w:rPr>
          <w:rFonts w:ascii="Goudy Old Style" w:hAnsi="Goudy Old Style"/>
        </w:rPr>
        <w:t>From:</w:t>
      </w:r>
      <w:r>
        <w:rPr>
          <w:rFonts w:ascii="Goudy Old Style" w:hAnsi="Goudy Old Style"/>
        </w:rPr>
        <w:tab/>
      </w:r>
      <w:r>
        <w:rPr>
          <w:rFonts w:ascii="Goudy Old Style" w:hAnsi="Goudy Old Style"/>
        </w:rPr>
        <w:tab/>
        <w:t xml:space="preserve">Jered Reid </w:t>
      </w:r>
    </w:p>
    <w:p w14:paraId="7C89B72C" w14:textId="446FF4CE" w:rsidR="00A6422B" w:rsidRDefault="00A6422B" w:rsidP="00A6422B">
      <w:pPr>
        <w:rPr>
          <w:rFonts w:ascii="Goudy Old Style" w:hAnsi="Goudy Old Style"/>
        </w:rPr>
      </w:pPr>
      <w:r>
        <w:rPr>
          <w:rFonts w:ascii="Goudy Old Style" w:hAnsi="Goudy Old Style"/>
        </w:rPr>
        <w:t>Regarding:</w:t>
      </w:r>
      <w:r>
        <w:rPr>
          <w:rFonts w:ascii="Goudy Old Style" w:hAnsi="Goudy Old Style"/>
        </w:rPr>
        <w:tab/>
        <w:t xml:space="preserve">Land Use and Development </w:t>
      </w:r>
    </w:p>
    <w:p w14:paraId="75108717" w14:textId="77777777" w:rsidR="00A6422B" w:rsidRDefault="00A6422B" w:rsidP="00A6422B">
      <w:pPr>
        <w:rPr>
          <w:rFonts w:ascii="Goudy Old Style" w:hAnsi="Goudy Old Style"/>
          <w:b/>
          <w:bCs/>
        </w:rPr>
      </w:pPr>
    </w:p>
    <w:p w14:paraId="4F3BE0A2" w14:textId="77777777" w:rsidR="00A6422B" w:rsidRDefault="00A6422B" w:rsidP="00A6422B">
      <w:pPr>
        <w:rPr>
          <w:rFonts w:ascii="Goudy Old Style" w:hAnsi="Goudy Old Style"/>
        </w:rPr>
      </w:pPr>
      <w:r>
        <w:rPr>
          <w:rFonts w:ascii="Goudy Old Style" w:hAnsi="Goudy Old Style"/>
        </w:rPr>
        <w:t xml:space="preserve">The City’s land use and development is guided by state law, the City Council, Planning </w:t>
      </w:r>
      <w:proofErr w:type="gramStart"/>
      <w:r>
        <w:rPr>
          <w:rFonts w:ascii="Goudy Old Style" w:hAnsi="Goudy Old Style"/>
        </w:rPr>
        <w:t>Commission</w:t>
      </w:r>
      <w:proofErr w:type="gramEnd"/>
      <w:r>
        <w:rPr>
          <w:rFonts w:ascii="Goudy Old Style" w:hAnsi="Goudy Old Style"/>
        </w:rPr>
        <w:t xml:space="preserve"> and the community’s goals for Culver.  In a nutshell, private landowners come to the City with development plans and go through a process to ensure the plans meet land use code.  Public involvement is required in all phases of the land use process as outlined in Goal 1 of Oregon’s statewide land use system.  The public must be provided opportunities through notifications, public meetings, and public hearings to learn about proposed development and provide input.  This can result in modifications to the proposal before the Planning Commission and ultimately City Council considers a final decision on a development proposal.</w:t>
      </w:r>
    </w:p>
    <w:p w14:paraId="065945DF" w14:textId="77777777" w:rsidR="00A6422B" w:rsidRDefault="00A6422B" w:rsidP="00A6422B">
      <w:pPr>
        <w:rPr>
          <w:rFonts w:ascii="Goudy Old Style" w:hAnsi="Goudy Old Style"/>
        </w:rPr>
      </w:pPr>
    </w:p>
    <w:p w14:paraId="61981AA5" w14:textId="2F823C22" w:rsidR="00A6422B" w:rsidRPr="00A6422B" w:rsidRDefault="00A6422B" w:rsidP="00A6422B">
      <w:pPr>
        <w:rPr>
          <w:rFonts w:ascii="Goudy Old Style" w:hAnsi="Goudy Old Style"/>
          <w:b/>
          <w:bCs/>
        </w:rPr>
      </w:pPr>
      <w:r>
        <w:rPr>
          <w:rFonts w:ascii="Goudy Old Style" w:hAnsi="Goudy Old Style"/>
          <w:b/>
          <w:bCs/>
        </w:rPr>
        <w:t xml:space="preserve">Oregon’s Land Use Program </w:t>
      </w:r>
    </w:p>
    <w:p w14:paraId="338AD84A" w14:textId="32DBCFD3" w:rsidR="00A6422B" w:rsidRDefault="00A6422B" w:rsidP="00A6422B">
      <w:pPr>
        <w:rPr>
          <w:rFonts w:ascii="Goudy Old Style" w:hAnsi="Goudy Old Style"/>
        </w:rPr>
      </w:pPr>
      <w:r>
        <w:rPr>
          <w:rFonts w:ascii="Goudy Old Style" w:hAnsi="Goudy Old Style"/>
        </w:rPr>
        <w:t xml:space="preserve">In Oregon, land use planning refers to the intentional and regulated set of statewide laws, policies, and procedures that govern the management and development of non-federal and non-tribal lands.  Counties, regions, and cities may (and usually do) have additional local land use planning systems including a Comprehensive Plan and Land Use and Development Codes that must align with the statewide system.  The Department of Land Conservation and Development (DLCD) is the agency within the State of Oregon which administers the Oregon land use planning program.    </w:t>
      </w:r>
    </w:p>
    <w:p w14:paraId="3AF018EA" w14:textId="77777777" w:rsidR="00A6422B" w:rsidRDefault="00A6422B" w:rsidP="00A6422B">
      <w:pPr>
        <w:rPr>
          <w:rFonts w:ascii="Goudy Old Style" w:hAnsi="Goudy Old Style"/>
        </w:rPr>
      </w:pPr>
    </w:p>
    <w:p w14:paraId="04DD5AED" w14:textId="5E18DA09" w:rsidR="00A6422B" w:rsidRDefault="00A6422B" w:rsidP="00A6422B">
      <w:pPr>
        <w:rPr>
          <w:rFonts w:ascii="Goudy Old Style" w:hAnsi="Goudy Old Style"/>
        </w:rPr>
      </w:pPr>
      <w:r>
        <w:rPr>
          <w:rFonts w:ascii="Goudy Old Style" w:hAnsi="Goudy Old Style"/>
        </w:rPr>
        <w:t xml:space="preserve">With the passage of SB 100 in 1973, Oregon became the first state in the nation to implement such an extensive and unique system designed to improve coordination on critical State-wide issues including farmland reservation, transportation, and urbanization.  </w:t>
      </w:r>
    </w:p>
    <w:p w14:paraId="6BD06E60" w14:textId="77777777" w:rsidR="00A6422B" w:rsidRDefault="00A6422B" w:rsidP="00A6422B">
      <w:pPr>
        <w:rPr>
          <w:rFonts w:ascii="Goudy Old Style" w:hAnsi="Goudy Old Style"/>
        </w:rPr>
      </w:pPr>
    </w:p>
    <w:p w14:paraId="74BB3400" w14:textId="6EF574F9" w:rsidR="00A6422B" w:rsidRDefault="00A6422B" w:rsidP="00A6422B">
      <w:pPr>
        <w:rPr>
          <w:rFonts w:ascii="Goudy Old Style" w:hAnsi="Goudy Old Style"/>
          <w:b/>
          <w:bCs/>
        </w:rPr>
      </w:pPr>
      <w:r>
        <w:rPr>
          <w:rFonts w:ascii="Goudy Old Style" w:hAnsi="Goudy Old Style"/>
          <w:b/>
          <w:bCs/>
        </w:rPr>
        <w:t xml:space="preserve">Comprehensive Plan </w:t>
      </w:r>
    </w:p>
    <w:p w14:paraId="54D492B6" w14:textId="525B1807" w:rsidR="00A6422B" w:rsidRDefault="00A6422B" w:rsidP="00A6422B">
      <w:pPr>
        <w:rPr>
          <w:rFonts w:ascii="Goudy Old Style" w:hAnsi="Goudy Old Style"/>
        </w:rPr>
      </w:pPr>
      <w:r>
        <w:rPr>
          <w:rFonts w:ascii="Goudy Old Style" w:hAnsi="Goudy Old Style"/>
        </w:rPr>
        <w:t>Every Oregon city is required to have a comprehensive plan, which can be seen as the “land use constitution.”  These plans are created and updated through a public involvement process in accordance with the 19 statewide land use planning goals and approved by the state.  Comprehensive plans set standards on how certain types of land are planned and zoned and they determine development patterns for decades at a time.  The City of Culver’ Comprehensive Plan was adopted in 1977 and last amended in</w:t>
      </w:r>
      <w:r w:rsidR="008D64E1">
        <w:rPr>
          <w:rFonts w:ascii="Goudy Old Style" w:hAnsi="Goudy Old Style"/>
        </w:rPr>
        <w:t xml:space="preserve"> 200</w:t>
      </w:r>
      <w:r w:rsidR="0015494F">
        <w:rPr>
          <w:rFonts w:ascii="Goudy Old Style" w:hAnsi="Goudy Old Style"/>
        </w:rPr>
        <w:t>8</w:t>
      </w:r>
      <w:r w:rsidR="008D64E1">
        <w:rPr>
          <w:rFonts w:ascii="Goudy Old Style" w:hAnsi="Goudy Old Style"/>
        </w:rPr>
        <w:t xml:space="preserve">.  </w:t>
      </w:r>
      <w:r>
        <w:rPr>
          <w:rFonts w:ascii="Goudy Old Style" w:hAnsi="Goudy Old Style"/>
        </w:rPr>
        <w:t xml:space="preserve"> </w:t>
      </w:r>
    </w:p>
    <w:p w14:paraId="6B526ED2" w14:textId="77777777" w:rsidR="00A6422B" w:rsidRDefault="00A6422B" w:rsidP="00A6422B">
      <w:pPr>
        <w:rPr>
          <w:rFonts w:ascii="Goudy Old Style" w:hAnsi="Goudy Old Style"/>
        </w:rPr>
      </w:pPr>
    </w:p>
    <w:p w14:paraId="448CEEF4" w14:textId="73F5D0B9" w:rsidR="00A6422B" w:rsidRDefault="00A6422B" w:rsidP="00A6422B">
      <w:pPr>
        <w:rPr>
          <w:rFonts w:ascii="Goudy Old Style" w:hAnsi="Goudy Old Style"/>
          <w:b/>
          <w:bCs/>
        </w:rPr>
      </w:pPr>
      <w:r>
        <w:rPr>
          <w:rFonts w:ascii="Goudy Old Style" w:hAnsi="Goudy Old Style"/>
          <w:b/>
          <w:bCs/>
        </w:rPr>
        <w:t xml:space="preserve">City’s Land Use and Development Code </w:t>
      </w:r>
    </w:p>
    <w:p w14:paraId="383951FC" w14:textId="0B481F79" w:rsidR="00A6422B" w:rsidRDefault="00A6422B" w:rsidP="00A6422B">
      <w:pPr>
        <w:rPr>
          <w:rFonts w:ascii="Goudy Old Style" w:hAnsi="Goudy Old Style"/>
        </w:rPr>
      </w:pPr>
      <w:r>
        <w:rPr>
          <w:rFonts w:ascii="Goudy Old Style" w:hAnsi="Goudy Old Style"/>
        </w:rPr>
        <w:t xml:space="preserve">If the Comprehensive Plan is the “land use constitution,” then the Land Use Code contains the laws governing land use and development </w:t>
      </w:r>
      <w:proofErr w:type="gramStart"/>
      <w:r>
        <w:rPr>
          <w:rFonts w:ascii="Goudy Old Style" w:hAnsi="Goudy Old Style"/>
        </w:rPr>
        <w:t>on a daily basis</w:t>
      </w:r>
      <w:proofErr w:type="gramEnd"/>
      <w:r>
        <w:rPr>
          <w:rFonts w:ascii="Goudy Old Style" w:hAnsi="Goudy Old Style"/>
        </w:rPr>
        <w:t xml:space="preserve">.  It contains numerous sections related </w:t>
      </w:r>
      <w:r>
        <w:rPr>
          <w:rFonts w:ascii="Goudy Old Style" w:hAnsi="Goudy Old Style"/>
        </w:rPr>
        <w:lastRenderedPageBreak/>
        <w:t xml:space="preserve">to a variety of projects and uses allowed </w:t>
      </w:r>
      <w:proofErr w:type="gramStart"/>
      <w:r>
        <w:rPr>
          <w:rFonts w:ascii="Goudy Old Style" w:hAnsi="Goudy Old Style"/>
        </w:rPr>
        <w:t>in particular zones</w:t>
      </w:r>
      <w:proofErr w:type="gramEnd"/>
      <w:r>
        <w:rPr>
          <w:rFonts w:ascii="Goudy Old Style" w:hAnsi="Goudy Old Style"/>
        </w:rPr>
        <w:t xml:space="preserve">, setbacks and height restrictions, parking and landscaping requirements, and similar development regulations.  The City’s land use code is amended on a regular basis to be both proactive with development patterns and community concerns, as well as reactive to new State and regional laws.  It is available on the City’s website within the Municipal Code per Titles 15, 16, and 17.  </w:t>
      </w:r>
    </w:p>
    <w:p w14:paraId="41BA7059" w14:textId="77777777" w:rsidR="00A6422B" w:rsidRDefault="00A6422B" w:rsidP="00A6422B">
      <w:pPr>
        <w:rPr>
          <w:rFonts w:ascii="Goudy Old Style" w:hAnsi="Goudy Old Style"/>
        </w:rPr>
      </w:pPr>
    </w:p>
    <w:p w14:paraId="2832F95D" w14:textId="77777777" w:rsidR="00A6422B" w:rsidRPr="00A6422B" w:rsidRDefault="00A6422B" w:rsidP="00A6422B">
      <w:pPr>
        <w:rPr>
          <w:rFonts w:ascii="Goudy Old Style" w:hAnsi="Goudy Old Style"/>
        </w:rPr>
      </w:pPr>
    </w:p>
    <w:sectPr w:rsidR="00A6422B" w:rsidRPr="00A6422B" w:rsidSect="00910E43">
      <w:headerReference w:type="default" r:id="rId6"/>
      <w:footerReference w:type="default" r:id="rId7"/>
      <w:headerReference w:type="first" r:id="rId8"/>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288E" w14:textId="77777777" w:rsidR="00910E43" w:rsidRDefault="00910E43" w:rsidP="00235025">
      <w:r>
        <w:separator/>
      </w:r>
    </w:p>
  </w:endnote>
  <w:endnote w:type="continuationSeparator" w:id="0">
    <w:p w14:paraId="199FCC79" w14:textId="77777777" w:rsidR="00910E43" w:rsidRDefault="00910E43" w:rsidP="002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FE1B" w14:textId="77777777" w:rsidR="00235025" w:rsidRPr="00235025" w:rsidRDefault="00235025" w:rsidP="00533ACF">
    <w:pPr>
      <w:pStyle w:val="Footer"/>
      <w:jc w:val="center"/>
      <w:rPr>
        <w:rFonts w:ascii="Goudy Old Style" w:hAnsi="Goudy Old Styl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93C5" w14:textId="77777777" w:rsidR="00910E43" w:rsidRDefault="00910E43" w:rsidP="00235025">
      <w:r>
        <w:separator/>
      </w:r>
    </w:p>
  </w:footnote>
  <w:footnote w:type="continuationSeparator" w:id="0">
    <w:p w14:paraId="0AAA0BD4" w14:textId="77777777" w:rsidR="00910E43" w:rsidRDefault="00910E43" w:rsidP="0023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AA80" w14:textId="77777777" w:rsidR="00411D21" w:rsidRDefault="00411D21" w:rsidP="004E6481">
    <w:pPr>
      <w:pStyle w:val="Header"/>
      <w:jc w:val="center"/>
      <w:rPr>
        <w:rFonts w:ascii="Goudy Old Style" w:hAnsi="Goudy Old Style"/>
        <w:b/>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A82A" w14:textId="77777777" w:rsidR="00B14DEA" w:rsidRDefault="00B14DEA" w:rsidP="00B14DEA">
    <w:pPr>
      <w:pStyle w:val="Header"/>
      <w:tabs>
        <w:tab w:val="clear" w:pos="4320"/>
        <w:tab w:val="center" w:pos="4680"/>
      </w:tabs>
      <w:rPr>
        <w:rFonts w:ascii="Goudy Old Style" w:hAnsi="Goudy Old Style"/>
        <w:b/>
        <w:szCs w:val="40"/>
      </w:rPr>
    </w:pPr>
  </w:p>
  <w:p w14:paraId="423D40A8" w14:textId="77777777" w:rsidR="00B14DEA" w:rsidRDefault="00B14DEA" w:rsidP="00B14DEA">
    <w:pPr>
      <w:pStyle w:val="Header"/>
      <w:tabs>
        <w:tab w:val="clear" w:pos="4320"/>
        <w:tab w:val="center" w:pos="4680"/>
      </w:tabs>
      <w:rPr>
        <w:rFonts w:ascii="Goudy Old Style" w:hAnsi="Goudy Old Style"/>
        <w:b/>
        <w:sz w:val="18"/>
        <w:szCs w:val="16"/>
      </w:rPr>
    </w:pPr>
  </w:p>
  <w:p w14:paraId="42E63377" w14:textId="77777777" w:rsidR="00B14DEA" w:rsidRDefault="00B14DEA" w:rsidP="00B14DEA">
    <w:pPr>
      <w:pStyle w:val="Header"/>
      <w:tabs>
        <w:tab w:val="clear" w:pos="4320"/>
        <w:tab w:val="center" w:pos="4680"/>
      </w:tabs>
      <w:rPr>
        <w:rFonts w:ascii="Goudy Old Style" w:hAnsi="Goudy Old Style"/>
        <w:b/>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2376"/>
      <w:gridCol w:w="3107"/>
    </w:tblGrid>
    <w:tr w:rsidR="00861376" w14:paraId="4E66BBC8" w14:textId="77777777" w:rsidTr="00DB04C2">
      <w:tc>
        <w:tcPr>
          <w:tcW w:w="3978" w:type="dxa"/>
        </w:tcPr>
        <w:p w14:paraId="14512C2F" w14:textId="77777777" w:rsidR="00861376" w:rsidRDefault="00861376" w:rsidP="00861376">
          <w:pPr>
            <w:rPr>
              <w:rFonts w:ascii="Goudy Old Style" w:hAnsi="Goudy Old Style"/>
            </w:rPr>
          </w:pPr>
        </w:p>
        <w:p w14:paraId="0918B349" w14:textId="77777777" w:rsidR="00861376" w:rsidRDefault="00861376" w:rsidP="00861376">
          <w:pPr>
            <w:rPr>
              <w:rFonts w:ascii="Goudy Old Style" w:hAnsi="Goudy Old Style"/>
            </w:rPr>
          </w:pPr>
          <w:r w:rsidRPr="0065083A">
            <w:rPr>
              <w:rFonts w:ascii="Goudy Old Style" w:hAnsi="Goudy Old Style"/>
              <w:b/>
              <w:sz w:val="18"/>
              <w:szCs w:val="16"/>
            </w:rPr>
            <w:t>JERED REID</w:t>
          </w:r>
        </w:p>
        <w:p w14:paraId="13A2B171" w14:textId="77777777" w:rsidR="00861376" w:rsidRDefault="00861376" w:rsidP="00861376">
          <w:pPr>
            <w:rPr>
              <w:rFonts w:ascii="Goudy Old Style" w:hAnsi="Goudy Old Style"/>
              <w:sz w:val="16"/>
              <w:szCs w:val="16"/>
            </w:rPr>
          </w:pPr>
          <w:r>
            <w:rPr>
              <w:rFonts w:ascii="Goudy Old Style" w:hAnsi="Goudy Old Style"/>
              <w:sz w:val="16"/>
              <w:szCs w:val="16"/>
            </w:rPr>
            <w:t>OSB #112155</w:t>
          </w:r>
        </w:p>
        <w:p w14:paraId="637DFF2F" w14:textId="77777777" w:rsidR="00861376" w:rsidRDefault="00861376" w:rsidP="00861376">
          <w:pPr>
            <w:rPr>
              <w:rFonts w:ascii="Goudy Old Style" w:hAnsi="Goudy Old Style"/>
              <w:sz w:val="16"/>
              <w:szCs w:val="16"/>
            </w:rPr>
          </w:pPr>
          <w:r w:rsidRPr="00FD0126">
            <w:rPr>
              <w:rFonts w:ascii="Goudy Old Style" w:hAnsi="Goudy Old Style"/>
              <w:sz w:val="16"/>
              <w:szCs w:val="16"/>
            </w:rPr>
            <w:t>jeredwreid@gmail.com</w:t>
          </w:r>
        </w:p>
        <w:p w14:paraId="73B3A4AF" w14:textId="77777777" w:rsidR="00861376" w:rsidRDefault="00861376" w:rsidP="00861376">
          <w:pPr>
            <w:rPr>
              <w:rFonts w:ascii="Goudy Old Style" w:hAnsi="Goudy Old Style"/>
            </w:rPr>
          </w:pPr>
        </w:p>
        <w:p w14:paraId="4DC1BC05" w14:textId="77777777" w:rsidR="00861376" w:rsidRDefault="00861376" w:rsidP="00861376">
          <w:pPr>
            <w:rPr>
              <w:rFonts w:ascii="Goudy Old Style" w:hAnsi="Goudy Old Style"/>
            </w:rPr>
          </w:pPr>
        </w:p>
        <w:p w14:paraId="1C56DB9E" w14:textId="77777777" w:rsidR="00861376" w:rsidRDefault="00861376" w:rsidP="00861376">
          <w:pPr>
            <w:rPr>
              <w:rFonts w:ascii="Goudy Old Style" w:hAnsi="Goudy Old Style"/>
              <w:b/>
              <w:sz w:val="18"/>
              <w:szCs w:val="18"/>
            </w:rPr>
          </w:pPr>
          <w:r>
            <w:rPr>
              <w:rFonts w:ascii="Goudy Old Style" w:hAnsi="Goudy Old Style"/>
              <w:b/>
              <w:sz w:val="18"/>
              <w:szCs w:val="18"/>
            </w:rPr>
            <w:t>LAUREN M. KAUFFMAN</w:t>
          </w:r>
        </w:p>
        <w:p w14:paraId="4B340108" w14:textId="77777777" w:rsidR="00861376" w:rsidRDefault="00861376" w:rsidP="00861376">
          <w:pPr>
            <w:rPr>
              <w:rFonts w:ascii="Goudy Old Style" w:hAnsi="Goudy Old Style"/>
              <w:sz w:val="16"/>
              <w:szCs w:val="16"/>
            </w:rPr>
          </w:pPr>
          <w:r>
            <w:rPr>
              <w:rFonts w:ascii="Goudy Old Style" w:hAnsi="Goudy Old Style"/>
              <w:sz w:val="16"/>
              <w:szCs w:val="16"/>
            </w:rPr>
            <w:t>OSB #203293</w:t>
          </w:r>
        </w:p>
        <w:p w14:paraId="2518786F" w14:textId="77777777" w:rsidR="00861376" w:rsidRDefault="00861376" w:rsidP="00861376">
          <w:pPr>
            <w:rPr>
              <w:rFonts w:ascii="Goudy Old Style" w:hAnsi="Goudy Old Style"/>
            </w:rPr>
          </w:pPr>
          <w:r>
            <w:rPr>
              <w:rFonts w:ascii="Goudy Old Style" w:hAnsi="Goudy Old Style"/>
              <w:sz w:val="16"/>
              <w:szCs w:val="16"/>
            </w:rPr>
            <w:t>lkauffmanlaw@gmail.com</w:t>
          </w:r>
        </w:p>
      </w:tc>
      <w:tc>
        <w:tcPr>
          <w:tcW w:w="2406" w:type="dxa"/>
        </w:tcPr>
        <w:p w14:paraId="36D0FCB6" w14:textId="77777777" w:rsidR="00861376" w:rsidRDefault="00861376" w:rsidP="00861376">
          <w:pPr>
            <w:rPr>
              <w:rFonts w:ascii="Goudy Old Style" w:hAnsi="Goudy Old Style"/>
            </w:rPr>
          </w:pPr>
          <w:r>
            <w:rPr>
              <w:noProof/>
            </w:rPr>
            <w:drawing>
              <wp:anchor distT="0" distB="0" distL="114300" distR="114300" simplePos="0" relativeHeight="251659264" behindDoc="1" locked="0" layoutInCell="1" allowOverlap="1" wp14:anchorId="7905542A" wp14:editId="5C7ACA24">
                <wp:simplePos x="0" y="0"/>
                <wp:positionH relativeFrom="margin">
                  <wp:posOffset>-635</wp:posOffset>
                </wp:positionH>
                <wp:positionV relativeFrom="paragraph">
                  <wp:posOffset>191770</wp:posOffset>
                </wp:positionV>
                <wp:extent cx="971550" cy="1233170"/>
                <wp:effectExtent l="0" t="0" r="6350" b="0"/>
                <wp:wrapThrough wrapText="bothSides">
                  <wp:wrapPolygon edited="0">
                    <wp:start x="1129" y="0"/>
                    <wp:lineTo x="1129" y="890"/>
                    <wp:lineTo x="2824" y="3559"/>
                    <wp:lineTo x="3388" y="10678"/>
                    <wp:lineTo x="1694" y="14237"/>
                    <wp:lineTo x="0" y="15349"/>
                    <wp:lineTo x="0" y="21355"/>
                    <wp:lineTo x="21459" y="21355"/>
                    <wp:lineTo x="21459" y="16684"/>
                    <wp:lineTo x="21176" y="14682"/>
                    <wp:lineTo x="19482" y="14237"/>
                    <wp:lineTo x="15247" y="10678"/>
                    <wp:lineTo x="16376" y="2892"/>
                    <wp:lineTo x="13553" y="667"/>
                    <wp:lineTo x="11576" y="0"/>
                    <wp:lineTo x="1129" y="0"/>
                  </wp:wrapPolygon>
                </wp:wrapThrough>
                <wp:docPr id="3" name="Picture 3" descr="/Users/jeredreid/Desktop/JR-Logo-Final-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eredreid/Desktop/JR-Logo-Final-Bo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2" w:type="dxa"/>
        </w:tcPr>
        <w:p w14:paraId="0A7BA96A" w14:textId="77777777" w:rsidR="00861376" w:rsidRDefault="00861376" w:rsidP="00861376">
          <w:pPr>
            <w:jc w:val="right"/>
            <w:rPr>
              <w:rFonts w:ascii="Goudy Old Style" w:hAnsi="Goudy Old Style"/>
              <w:b/>
              <w:sz w:val="21"/>
            </w:rPr>
          </w:pPr>
          <w:r w:rsidRPr="0065083A">
            <w:rPr>
              <w:rFonts w:ascii="Goudy Old Style" w:hAnsi="Goudy Old Style"/>
              <w:b/>
              <w:sz w:val="21"/>
            </w:rPr>
            <w:t>Madras Office</w:t>
          </w:r>
        </w:p>
        <w:p w14:paraId="451EEC13" w14:textId="77777777" w:rsidR="00861376" w:rsidRDefault="00861376" w:rsidP="00861376">
          <w:pPr>
            <w:jc w:val="right"/>
            <w:rPr>
              <w:rFonts w:ascii="Goudy Old Style" w:hAnsi="Goudy Old Style"/>
              <w:sz w:val="21"/>
            </w:rPr>
          </w:pPr>
          <w:r w:rsidRPr="0065083A">
            <w:rPr>
              <w:rFonts w:ascii="Goudy Old Style" w:hAnsi="Goudy Old Style"/>
              <w:sz w:val="21"/>
              <w:szCs w:val="21"/>
            </w:rPr>
            <w:t>35 SE C Street, Suite</w:t>
          </w:r>
          <w:r w:rsidRPr="0065083A">
            <w:rPr>
              <w:rFonts w:ascii="Goudy Old Style" w:hAnsi="Goudy Old Style"/>
              <w:sz w:val="21"/>
            </w:rPr>
            <w:t xml:space="preserve"> D</w:t>
          </w:r>
        </w:p>
        <w:p w14:paraId="4E5360F4" w14:textId="77777777" w:rsidR="00861376" w:rsidRDefault="00861376" w:rsidP="00861376">
          <w:pPr>
            <w:jc w:val="right"/>
            <w:rPr>
              <w:rFonts w:ascii="Goudy Old Style" w:hAnsi="Goudy Old Style"/>
              <w:sz w:val="21"/>
            </w:rPr>
          </w:pPr>
          <w:r w:rsidRPr="0065083A">
            <w:rPr>
              <w:rFonts w:ascii="Goudy Old Style" w:hAnsi="Goudy Old Style"/>
              <w:sz w:val="21"/>
            </w:rPr>
            <w:t>Madras, Oregon 9774</w:t>
          </w:r>
          <w:r>
            <w:rPr>
              <w:rFonts w:ascii="Goudy Old Style" w:hAnsi="Goudy Old Style"/>
              <w:sz w:val="21"/>
            </w:rPr>
            <w:t>1</w:t>
          </w:r>
        </w:p>
        <w:p w14:paraId="6FBB587D" w14:textId="77777777" w:rsidR="00861376" w:rsidRDefault="00861376" w:rsidP="00861376">
          <w:pPr>
            <w:jc w:val="right"/>
            <w:rPr>
              <w:rFonts w:ascii="Goudy Old Style" w:hAnsi="Goudy Old Style"/>
              <w:sz w:val="21"/>
            </w:rPr>
          </w:pPr>
          <w:r w:rsidRPr="0065083A">
            <w:rPr>
              <w:rFonts w:ascii="Goudy Old Style" w:hAnsi="Goudy Old Style"/>
              <w:sz w:val="21"/>
            </w:rPr>
            <w:t>541.475.1111</w:t>
          </w:r>
        </w:p>
        <w:p w14:paraId="013EAA2D" w14:textId="77777777" w:rsidR="00861376" w:rsidRDefault="00861376" w:rsidP="00861376">
          <w:pPr>
            <w:jc w:val="right"/>
            <w:rPr>
              <w:rFonts w:ascii="Goudy Old Style" w:hAnsi="Goudy Old Style"/>
              <w:sz w:val="21"/>
            </w:rPr>
          </w:pPr>
        </w:p>
        <w:p w14:paraId="5C133013" w14:textId="77777777" w:rsidR="00861376" w:rsidRDefault="00861376" w:rsidP="00861376">
          <w:pPr>
            <w:jc w:val="right"/>
            <w:rPr>
              <w:rFonts w:ascii="Goudy Old Style" w:hAnsi="Goudy Old Style"/>
              <w:b/>
              <w:sz w:val="21"/>
            </w:rPr>
          </w:pPr>
          <w:r w:rsidRPr="0065083A">
            <w:rPr>
              <w:rFonts w:ascii="Goudy Old Style" w:hAnsi="Goudy Old Style"/>
              <w:b/>
              <w:sz w:val="21"/>
            </w:rPr>
            <w:t>Prineville Office</w:t>
          </w:r>
        </w:p>
        <w:p w14:paraId="67283DCA" w14:textId="77777777" w:rsidR="00861376" w:rsidRDefault="00861376" w:rsidP="00861376">
          <w:pPr>
            <w:jc w:val="right"/>
            <w:rPr>
              <w:rFonts w:ascii="Goudy Old Style" w:hAnsi="Goudy Old Style"/>
              <w:sz w:val="21"/>
            </w:rPr>
          </w:pPr>
          <w:r w:rsidRPr="0065083A">
            <w:rPr>
              <w:rFonts w:ascii="Goudy Old Style" w:hAnsi="Goudy Old Style"/>
              <w:sz w:val="21"/>
            </w:rPr>
            <w:t>545 NE 7</w:t>
          </w:r>
          <w:r w:rsidRPr="0065083A">
            <w:rPr>
              <w:rFonts w:ascii="Goudy Old Style" w:hAnsi="Goudy Old Style"/>
              <w:sz w:val="21"/>
              <w:vertAlign w:val="superscript"/>
            </w:rPr>
            <w:t>th</w:t>
          </w:r>
          <w:r w:rsidRPr="0065083A">
            <w:rPr>
              <w:rFonts w:ascii="Goudy Old Style" w:hAnsi="Goudy Old Style"/>
              <w:sz w:val="21"/>
            </w:rPr>
            <w:t xml:space="preserve"> Street</w:t>
          </w:r>
        </w:p>
        <w:p w14:paraId="0DD7617A" w14:textId="77777777" w:rsidR="00861376" w:rsidRDefault="00861376" w:rsidP="00861376">
          <w:pPr>
            <w:jc w:val="right"/>
            <w:rPr>
              <w:rFonts w:ascii="Goudy Old Style" w:hAnsi="Goudy Old Style"/>
              <w:sz w:val="21"/>
            </w:rPr>
          </w:pPr>
          <w:r w:rsidRPr="0065083A">
            <w:rPr>
              <w:rFonts w:ascii="Goudy Old Style" w:hAnsi="Goudy Old Style"/>
              <w:sz w:val="21"/>
            </w:rPr>
            <w:t>Prineville, Oregon 97754</w:t>
          </w:r>
        </w:p>
        <w:p w14:paraId="1AC338CC" w14:textId="77777777" w:rsidR="00861376" w:rsidRDefault="00861376" w:rsidP="00861376">
          <w:pPr>
            <w:jc w:val="right"/>
            <w:rPr>
              <w:rFonts w:ascii="Goudy Old Style" w:hAnsi="Goudy Old Style"/>
            </w:rPr>
          </w:pPr>
          <w:r w:rsidRPr="00CD050B">
            <w:rPr>
              <w:rFonts w:ascii="Goudy Old Style" w:hAnsi="Goudy Old Style"/>
              <w:sz w:val="21"/>
              <w:szCs w:val="21"/>
            </w:rPr>
            <w:t>541.447.3910</w:t>
          </w:r>
        </w:p>
      </w:tc>
    </w:tr>
  </w:tbl>
  <w:p w14:paraId="563EC10B" w14:textId="77777777" w:rsidR="00B14DEA" w:rsidRPr="00257E8A" w:rsidRDefault="00B14DEA" w:rsidP="00B14DEA">
    <w:pPr>
      <w:pStyle w:val="Header"/>
      <w:tabs>
        <w:tab w:val="clear" w:pos="4320"/>
        <w:tab w:val="clear" w:pos="8640"/>
        <w:tab w:val="left" w:pos="0"/>
        <w:tab w:val="left" w:pos="3110"/>
        <w:tab w:val="center" w:pos="4680"/>
        <w:tab w:val="right" w:pos="9360"/>
      </w:tabs>
      <w:rPr>
        <w:rFonts w:ascii="Goudy Old Style" w:hAnsi="Goudy Old Style"/>
        <w:sz w:val="21"/>
        <w:szCs w:val="21"/>
      </w:rPr>
    </w:pPr>
  </w:p>
  <w:p w14:paraId="4080B796" w14:textId="77777777" w:rsidR="003928BE" w:rsidRPr="009748EA" w:rsidRDefault="003928BE" w:rsidP="00407854">
    <w:pPr>
      <w:pStyle w:val="Header"/>
      <w:tabs>
        <w:tab w:val="clear" w:pos="4320"/>
        <w:tab w:val="clear" w:pos="8640"/>
        <w:tab w:val="left" w:pos="0"/>
        <w:tab w:val="left" w:pos="3110"/>
        <w:tab w:val="center" w:pos="4680"/>
        <w:tab w:val="right" w:pos="9360"/>
      </w:tabs>
      <w:rPr>
        <w:rFonts w:ascii="Goudy Old Style" w:hAnsi="Goudy Old Style"/>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2B"/>
    <w:rsid w:val="00001722"/>
    <w:rsid w:val="00011546"/>
    <w:rsid w:val="00096560"/>
    <w:rsid w:val="000E01DF"/>
    <w:rsid w:val="00101897"/>
    <w:rsid w:val="001069BE"/>
    <w:rsid w:val="00114625"/>
    <w:rsid w:val="00135478"/>
    <w:rsid w:val="0015494F"/>
    <w:rsid w:val="00175CA6"/>
    <w:rsid w:val="00195BA2"/>
    <w:rsid w:val="001B3E97"/>
    <w:rsid w:val="00207090"/>
    <w:rsid w:val="00216F92"/>
    <w:rsid w:val="00226192"/>
    <w:rsid w:val="00234FCD"/>
    <w:rsid w:val="00235025"/>
    <w:rsid w:val="0024760E"/>
    <w:rsid w:val="00282D97"/>
    <w:rsid w:val="00293C59"/>
    <w:rsid w:val="002A5D2F"/>
    <w:rsid w:val="002C0C96"/>
    <w:rsid w:val="002C1F34"/>
    <w:rsid w:val="002E4697"/>
    <w:rsid w:val="0030413B"/>
    <w:rsid w:val="00323156"/>
    <w:rsid w:val="0035025E"/>
    <w:rsid w:val="003928BE"/>
    <w:rsid w:val="003D63FF"/>
    <w:rsid w:val="003E16D1"/>
    <w:rsid w:val="003F44F1"/>
    <w:rsid w:val="00407854"/>
    <w:rsid w:val="00411D21"/>
    <w:rsid w:val="00421BA7"/>
    <w:rsid w:val="00455D32"/>
    <w:rsid w:val="00497D7C"/>
    <w:rsid w:val="004C22E3"/>
    <w:rsid w:val="004E3DE2"/>
    <w:rsid w:val="004E6481"/>
    <w:rsid w:val="00533ACF"/>
    <w:rsid w:val="0054071A"/>
    <w:rsid w:val="0054317D"/>
    <w:rsid w:val="00585CA0"/>
    <w:rsid w:val="0065083A"/>
    <w:rsid w:val="00657593"/>
    <w:rsid w:val="00667AF9"/>
    <w:rsid w:val="0069671F"/>
    <w:rsid w:val="00704381"/>
    <w:rsid w:val="00710C32"/>
    <w:rsid w:val="00740498"/>
    <w:rsid w:val="007457A9"/>
    <w:rsid w:val="00747462"/>
    <w:rsid w:val="00756ADC"/>
    <w:rsid w:val="007729B8"/>
    <w:rsid w:val="007D7BC2"/>
    <w:rsid w:val="007F53CA"/>
    <w:rsid w:val="00813B03"/>
    <w:rsid w:val="00827C45"/>
    <w:rsid w:val="008310F0"/>
    <w:rsid w:val="00861376"/>
    <w:rsid w:val="008631F0"/>
    <w:rsid w:val="008A21FB"/>
    <w:rsid w:val="008D0051"/>
    <w:rsid w:val="008D5EE9"/>
    <w:rsid w:val="008D64E1"/>
    <w:rsid w:val="00910E43"/>
    <w:rsid w:val="00971287"/>
    <w:rsid w:val="009748EA"/>
    <w:rsid w:val="009757D9"/>
    <w:rsid w:val="00997C92"/>
    <w:rsid w:val="009B6450"/>
    <w:rsid w:val="009F1FC5"/>
    <w:rsid w:val="00A4231E"/>
    <w:rsid w:val="00A6422B"/>
    <w:rsid w:val="00A72E64"/>
    <w:rsid w:val="00A84B58"/>
    <w:rsid w:val="00A97629"/>
    <w:rsid w:val="00AD25C4"/>
    <w:rsid w:val="00AE4819"/>
    <w:rsid w:val="00AF6821"/>
    <w:rsid w:val="00B01A6D"/>
    <w:rsid w:val="00B14DEA"/>
    <w:rsid w:val="00B2152C"/>
    <w:rsid w:val="00B430E2"/>
    <w:rsid w:val="00BB067D"/>
    <w:rsid w:val="00BC3094"/>
    <w:rsid w:val="00BE350E"/>
    <w:rsid w:val="00BE6ACB"/>
    <w:rsid w:val="00C245EC"/>
    <w:rsid w:val="00C45E85"/>
    <w:rsid w:val="00C5133C"/>
    <w:rsid w:val="00C5344A"/>
    <w:rsid w:val="00C77D30"/>
    <w:rsid w:val="00C9440A"/>
    <w:rsid w:val="00CB502C"/>
    <w:rsid w:val="00CC38BC"/>
    <w:rsid w:val="00CC7744"/>
    <w:rsid w:val="00D34B02"/>
    <w:rsid w:val="00D500D3"/>
    <w:rsid w:val="00D733BC"/>
    <w:rsid w:val="00DB3B2F"/>
    <w:rsid w:val="00E26BD9"/>
    <w:rsid w:val="00E905A5"/>
    <w:rsid w:val="00EB6588"/>
    <w:rsid w:val="00EE2795"/>
    <w:rsid w:val="00EF0B77"/>
    <w:rsid w:val="00F0716E"/>
    <w:rsid w:val="00F07E65"/>
    <w:rsid w:val="00F27A78"/>
    <w:rsid w:val="00F91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EE304A"/>
  <w14:defaultImageDpi w14:val="300"/>
  <w15:docId w15:val="{9580A2B3-0ACA-0F43-9C24-5FCADE1B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E65"/>
    <w:pPr>
      <w:tabs>
        <w:tab w:val="center" w:pos="4320"/>
        <w:tab w:val="right" w:pos="8640"/>
      </w:tabs>
    </w:pPr>
  </w:style>
  <w:style w:type="character" w:customStyle="1" w:styleId="HeaderChar">
    <w:name w:val="Header Char"/>
    <w:basedOn w:val="DefaultParagraphFont"/>
    <w:link w:val="Header"/>
    <w:uiPriority w:val="99"/>
    <w:rsid w:val="00F07E65"/>
  </w:style>
  <w:style w:type="character" w:styleId="Hyperlink">
    <w:name w:val="Hyperlink"/>
    <w:basedOn w:val="DefaultParagraphFont"/>
    <w:uiPriority w:val="99"/>
    <w:unhideWhenUsed/>
    <w:rsid w:val="00114625"/>
    <w:rPr>
      <w:color w:val="0000FF" w:themeColor="hyperlink"/>
      <w:u w:val="single"/>
    </w:rPr>
  </w:style>
  <w:style w:type="paragraph" w:styleId="Footer">
    <w:name w:val="footer"/>
    <w:basedOn w:val="Normal"/>
    <w:link w:val="FooterChar"/>
    <w:uiPriority w:val="99"/>
    <w:unhideWhenUsed/>
    <w:rsid w:val="00235025"/>
    <w:pPr>
      <w:tabs>
        <w:tab w:val="center" w:pos="4680"/>
        <w:tab w:val="right" w:pos="9360"/>
      </w:tabs>
    </w:pPr>
  </w:style>
  <w:style w:type="character" w:customStyle="1" w:styleId="FooterChar">
    <w:name w:val="Footer Char"/>
    <w:basedOn w:val="DefaultParagraphFont"/>
    <w:link w:val="Footer"/>
    <w:uiPriority w:val="99"/>
    <w:rsid w:val="00235025"/>
  </w:style>
  <w:style w:type="paragraph" w:styleId="BalloonText">
    <w:name w:val="Balloon Text"/>
    <w:basedOn w:val="Normal"/>
    <w:link w:val="BalloonTextChar"/>
    <w:uiPriority w:val="99"/>
    <w:semiHidden/>
    <w:unhideWhenUsed/>
    <w:rsid w:val="009B64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450"/>
    <w:rPr>
      <w:rFonts w:ascii="Times New Roman" w:hAnsi="Times New Roman" w:cs="Times New Roman"/>
      <w:sz w:val="18"/>
      <w:szCs w:val="18"/>
    </w:rPr>
  </w:style>
  <w:style w:type="table" w:styleId="TableGrid">
    <w:name w:val="Table Grid"/>
    <w:basedOn w:val="TableNormal"/>
    <w:uiPriority w:val="59"/>
    <w:rsid w:val="0009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Letter - </vt:lpstr>
    </vt:vector>
  </TitlesOfParts>
  <Manager/>
  <Company>Law Office of Jered Reid, LLC</Company>
  <LinksUpToDate>false</LinksUpToDate>
  <CharactersWithSpaces>2888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dc:title>
  <dc:subject/>
  <dc:creator>Microsoft Office User</dc:creator>
  <cp:keywords/>
  <dc:description/>
  <cp:lastModifiedBy>Donna McCormack</cp:lastModifiedBy>
  <cp:revision>2</cp:revision>
  <cp:lastPrinted>2024-02-15T17:57:00Z</cp:lastPrinted>
  <dcterms:created xsi:type="dcterms:W3CDTF">2024-02-21T22:19:00Z</dcterms:created>
  <dcterms:modified xsi:type="dcterms:W3CDTF">2024-02-21T22:19:00Z</dcterms:modified>
  <cp:category/>
</cp:coreProperties>
</file>